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25" w:rsidRPr="00677625" w:rsidRDefault="00677625" w:rsidP="00677625">
      <w:pPr>
        <w:keepNext/>
        <w:keepLines/>
        <w:spacing w:beforeLines="50" w:before="156" w:afterLines="100" w:after="312"/>
        <w:jc w:val="center"/>
        <w:outlineLvl w:val="2"/>
        <w:rPr>
          <w:rFonts w:ascii="Times New Roman" w:eastAsia="宋体" w:hAnsi="Times New Roman" w:cs="Times New Roman"/>
          <w:b/>
          <w:bCs/>
          <w:sz w:val="30"/>
          <w:szCs w:val="30"/>
        </w:rPr>
      </w:pPr>
      <w:bookmarkStart w:id="0" w:name="_Toc66738373"/>
      <w:r w:rsidRPr="00677625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江苏工业互联网平台“强链拓市”专项行动方案</w:t>
      </w:r>
      <w:bookmarkEnd w:id="0"/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一、基本思路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坚持以政府引导、企业主体、开放共享、合作共赢为原则，充分发挥工业互联网平台企业在数据、市场、资本、数字化等方面的资源优势，深入挖掘江苏在先进制造业集群、产业链配套、内外贸等领域的发展潜力，内练数字化转型能力，外拓国内外市场，推动实现江苏制造业“强链、智造、拓市”。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二、工作目标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通过实施专项行动，推动省内外重点工业互联网平台、电商平台与江苏制造业企业深入合作，在省内制造业广泛推广云供应、云生产、云销售三大线上协作新模式，三年内新增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万家企业上云，培育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个重点产业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供应链云平台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，打造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50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个销售过亿的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C2M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数字工厂，培养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1000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名以上的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工业电商人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才，促成省内制造业企业达成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3000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亿以上的线上交易及服务订单，积极帮助企业在疫情后取得有序良性发展。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三、主要任务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（一）推广“云供应”模式，积极构建江苏制造业线上供应链，培育“省内直供”体系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、推动制造业企业采购云化。支持重点合作平台打造江苏制造采购交易云平台，加大江苏企业产品宣传推广，大力推进协作服务，推动省内制造业企业使用云平台进行采购原材料、零配件、半成品、生产工具、办公设备等，积极依托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云服务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打通我省重点产业的产业链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lastRenderedPageBreak/>
        <w:t>“内循环”。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、培育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供应链云平台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。支持重点合作平台与省内龙头企业开展深度合作，共同建设发展重点产业和企业供应链协作云平台，为制造业企业与供应商、分销商、客户以及线下、线上门店等提供上下游一体化的全产业链管理服务和能力，打造数字化供应链，实现补链、强链、延链。设立省内企业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间配套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专区，帮助企业“找配套、找市场”，推动重点行业产业链供需对接，促进产业链断点、堵点、痛点问题解决。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、加强供应链管理创新。支持重点合作平台与品牌商、省内龙头制造商合作，带动上下游配套企业完善供应链，促进商流、物流、信息流、资金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流高度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聚合，提升供应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链数据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综合开发利用水平，推动供应链重构和升级。推进供应链金融、工业超市、工业信用、区块链等创新应用，大力发展供应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链新业态新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模式，提升我省先进制造业集群的综合供应链管理和服务能力。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（二）推广“云生产”模式，积极应用消费和生产数据推进企业提质增效，打造“协同制造”示范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、深入实施工业互联网创新工程。持续推进“企业上云上平台”，鼓励制造业企业积极运用云技术、云服务，提升研发、工艺规划、生产制造、采购、仓储、营销、售后服务等各个环节数字化、网络化、智能化水平。支持制造业企业创建星级上云企业、工业互联网标杆工厂、制造业与互联网融合创新试点示范企业，培育遴选一批制造业数字化转型示范企业。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lastRenderedPageBreak/>
        <w:t>5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、打造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C2M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数字工厂。重点面向纺织、服装、家纺、建材、电子信息产品等消费品行业，支持重点合作平台联合我省制造业企业共同打造我省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C2M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品牌，建设一批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C2M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数字工厂，大力推广定制化服务。引导企业直接获取用户个性化需求和订单，通过柔性组织产品设计、制造资源和生产流程，打通消费端和生产端，发展低成本大规模定制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,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实现制造资源高效重组，提升企业和行业整体效益。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（三）推广“云销售”模式，积极借助互联网平台拓展国内外市场，扩大“电商拓市”成效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6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、组织举办“云展会”。组织重点合作平台推出“云展会”实施方案，推动和支持我省制造业企业搭建“线上展馆”，举办江苏制造网上交易会；通过特色江苏馆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地市馆、大买家招标会馆、现货馆及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VIP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洽谈馆等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丰富线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上场馆形式，举办我省制造企业与重点合作电商平台集中签约会、线上新品发布会、行业发布会、大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咖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访谈、工厂直播带货、供应链峰会等营销活动，帮助企业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高效对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接境内外买家，有效实现订单转化。组织外向型制造企业积极参与平台公司搭建的云上展会。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7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、推动外向型制造企业开拓国内市场。推动和支持重点合作平台建立“外贸专属店”绿色入驻通道，搭建面向国内市场的数字化营销渠道。鼓励我省外向型制造企业和外贸企业，加入“外贸专属店”绿色入驻通道，与重点平台合作开展营销宣传，采用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ODM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贴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牌合作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等方式帮助企业实现外贸到内贸转型。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8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、丰富国际营销渠道。鼓励和支持重点合作平台与各设区市、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lastRenderedPageBreak/>
        <w:t>县（区）、重点产业集聚区企业开展跨境贸易合作，发挥国际营销平台矩阵优势，帮助江苏制造打造线上国际营销终端。在跨境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B2B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领域，依据重点平台合作提供供应链和外贸综合服务，实现产业集群、商品产品、源头产地信息的线上整体展示，塑造江苏制造的全球品牌形象。在跨境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B2C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领域，依托重点平台的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海外电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商平台，为江苏制造业企业提供包括全链路规则、物流、无忧退货、金融放款、流量推广等在内的多方面服务，助力我省中小企业品牌出海。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四、工作安排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（一）遴选发布重点合作平台。开展重点合作平台遴选工作，从服务企业、服务产品数量、商品覆盖面、境内外贸易服务、团队专业性、配套合作计划等方面，综合遴选出首批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家左右重点平台，在专项行动启动仪式上签订战略合作协议，全面推进工业互联网平台“强链拓市”专项行动。（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2020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月完成）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(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二）组织江苏企业和产品“上线”。推动重点合作平台明确制造业产品线上销售推广计划，组织首批不少于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100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家省内制造业企业在重点合作平台“上线”，并举办云签约活动。持续加强江苏企业和产品线上线下宣传推广，搭建江苏制造“线上展馆”，开展江苏产品“云展会”系列活动，举办江苏制造网上交易会，扩大“强链拓市”成效。（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2020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6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—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12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月完成）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（三）培育打造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C2M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数字工厂。联合重点合作平台，制定发布《江苏省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C2M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数字工厂建设指南》，以消费品产业为重点，持续组织创建一批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C2M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数字工厂，支持重点合作平台联合发布“江苏十大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C2M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lastRenderedPageBreak/>
        <w:t>品牌”。（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2020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—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2022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年持续开展）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（四）培育打造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供应链云平台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。联合相关研究机构，制定发布《江苏省供应链云平台建设指南》，推进重点合作平台与省内龙头企业开展深度合作，持续培育打造一批重点产业和企业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供应链云平台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，梳理产业链上省内企业清单，推动省内企业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间配套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协作，提升省内先进产业集群供应链管理创新。（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2020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—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2022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年持续开展）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（五）开展工业互联网、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工业电商人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才培养。支持重点合作平台利用旗下企业大学、企业商学院等，在省内大中专院校、专业培训机构，联合开展工业互联网、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工业电商人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才培养工作，为江苏制造业企业培育新型人才。（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2020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—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2022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年持续开展）</w:t>
      </w:r>
    </w:p>
    <w:p w:rsid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77625">
        <w:rPr>
          <w:rFonts w:ascii="Times New Roman" w:eastAsia="宋体" w:hAnsi="Times New Roman" w:cs="Times New Roman" w:hint="eastAsia"/>
          <w:sz w:val="28"/>
          <w:szCs w:val="28"/>
        </w:rPr>
        <w:t>（六）强化项目和资金支持。联合相关金融机构、重点合作平台推出针对制造业企业发展“云供应、云生产、云销售”模式，推出专项金融扶持政策。省工业和信息产业转型升级资金优先支持重点合作平台、</w:t>
      </w:r>
      <w:proofErr w:type="gramStart"/>
      <w:r w:rsidRPr="00677625">
        <w:rPr>
          <w:rFonts w:ascii="Times New Roman" w:eastAsia="宋体" w:hAnsi="Times New Roman" w:cs="Times New Roman" w:hint="eastAsia"/>
          <w:sz w:val="28"/>
          <w:szCs w:val="28"/>
        </w:rPr>
        <w:t>供应链云平台</w:t>
      </w:r>
      <w:proofErr w:type="gramEnd"/>
      <w:r w:rsidRPr="00677625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C2M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数字工厂等项目，深化合作推进工业互联网平台“强链拓市”专项行动。（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2020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—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2022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>年持续开展）</w:t>
      </w:r>
      <w:r w:rsidRPr="00677625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bookmarkStart w:id="1" w:name="_GoBack"/>
      <w:bookmarkEnd w:id="1"/>
    </w:p>
    <w:p w:rsidR="00677625" w:rsidRPr="00677625" w:rsidRDefault="00677625" w:rsidP="00677625">
      <w:pPr>
        <w:spacing w:line="360" w:lineRule="auto"/>
        <w:ind w:leftChars="200" w:left="420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677625">
        <w:rPr>
          <w:rFonts w:ascii="Times New Roman" w:eastAsia="楷体" w:hAnsi="Times New Roman" w:cs="Times New Roman" w:hint="eastAsia"/>
          <w:sz w:val="24"/>
          <w:szCs w:val="24"/>
        </w:rPr>
        <w:t>发布</w:t>
      </w:r>
      <w:r w:rsidRPr="00677625">
        <w:rPr>
          <w:rFonts w:ascii="Times New Roman" w:eastAsia="楷体" w:hAnsi="Times New Roman" w:cs="Times New Roman"/>
          <w:sz w:val="24"/>
          <w:szCs w:val="24"/>
        </w:rPr>
        <w:t>：</w:t>
      </w:r>
      <w:r w:rsidRPr="00677625">
        <w:rPr>
          <w:rFonts w:ascii="Times New Roman" w:eastAsia="楷体" w:hAnsi="Times New Roman" w:cs="Times New Roman" w:hint="eastAsia"/>
          <w:sz w:val="24"/>
          <w:szCs w:val="24"/>
        </w:rPr>
        <w:t>江苏省工业和信息化厅</w:t>
      </w:r>
    </w:p>
    <w:p w:rsidR="00677625" w:rsidRPr="00677625" w:rsidRDefault="00677625" w:rsidP="00677625">
      <w:pPr>
        <w:spacing w:line="360" w:lineRule="auto"/>
        <w:ind w:leftChars="200" w:left="420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677625">
        <w:rPr>
          <w:rFonts w:ascii="Times New Roman" w:eastAsia="楷体" w:hAnsi="Times New Roman" w:cs="Times New Roman" w:hint="eastAsia"/>
          <w:sz w:val="24"/>
          <w:szCs w:val="24"/>
        </w:rPr>
        <w:t>时间</w:t>
      </w:r>
      <w:r w:rsidRPr="00677625">
        <w:rPr>
          <w:rFonts w:ascii="Times New Roman" w:eastAsia="楷体" w:hAnsi="Times New Roman" w:cs="Times New Roman"/>
          <w:sz w:val="24"/>
          <w:szCs w:val="24"/>
        </w:rPr>
        <w:t>：</w:t>
      </w:r>
      <w:r w:rsidRPr="00677625">
        <w:rPr>
          <w:rFonts w:ascii="Times New Roman" w:eastAsia="楷体" w:hAnsi="Times New Roman" w:cs="Times New Roman" w:hint="eastAsia"/>
          <w:sz w:val="24"/>
          <w:szCs w:val="24"/>
        </w:rPr>
        <w:t>2020</w:t>
      </w:r>
      <w:r w:rsidRPr="0067762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Pr="00677625">
        <w:rPr>
          <w:rFonts w:ascii="Times New Roman" w:eastAsia="楷体" w:hAnsi="Times New Roman" w:cs="Times New Roman" w:hint="eastAsia"/>
          <w:sz w:val="24"/>
          <w:szCs w:val="24"/>
        </w:rPr>
        <w:t>5</w:t>
      </w:r>
      <w:r w:rsidRPr="00677625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Pr="00677625">
        <w:rPr>
          <w:rFonts w:ascii="Times New Roman" w:eastAsia="楷体" w:hAnsi="Times New Roman" w:cs="Times New Roman" w:hint="eastAsia"/>
          <w:sz w:val="24"/>
          <w:szCs w:val="24"/>
        </w:rPr>
        <w:t>9</w:t>
      </w:r>
      <w:r w:rsidRPr="00677625">
        <w:rPr>
          <w:rFonts w:ascii="Times New Roman" w:eastAsia="楷体" w:hAnsi="Times New Roman" w:cs="Times New Roman" w:hint="eastAsia"/>
          <w:sz w:val="24"/>
          <w:szCs w:val="24"/>
        </w:rPr>
        <w:t>日</w:t>
      </w:r>
    </w:p>
    <w:p w:rsidR="00677625" w:rsidRPr="00677625" w:rsidRDefault="00677625" w:rsidP="00677625">
      <w:pPr>
        <w:spacing w:line="360" w:lineRule="auto"/>
        <w:ind w:leftChars="200" w:left="420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677625">
        <w:rPr>
          <w:rFonts w:ascii="Times New Roman" w:eastAsia="楷体" w:hAnsi="Times New Roman" w:cs="Times New Roman" w:hint="eastAsia"/>
          <w:sz w:val="24"/>
          <w:szCs w:val="24"/>
        </w:rPr>
        <w:t>来源：江苏省工</w:t>
      </w:r>
      <w:proofErr w:type="gramStart"/>
      <w:r w:rsidRPr="00677625">
        <w:rPr>
          <w:rFonts w:ascii="Times New Roman" w:eastAsia="楷体" w:hAnsi="Times New Roman" w:cs="Times New Roman" w:hint="eastAsia"/>
          <w:sz w:val="24"/>
          <w:szCs w:val="24"/>
        </w:rPr>
        <w:t>信厅官网</w:t>
      </w:r>
      <w:proofErr w:type="gramEnd"/>
    </w:p>
    <w:p w:rsidR="00677625" w:rsidRPr="00677625" w:rsidRDefault="00677625" w:rsidP="00677625">
      <w:pPr>
        <w:spacing w:line="360" w:lineRule="auto"/>
        <w:ind w:leftChars="200" w:left="420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677625">
        <w:rPr>
          <w:rFonts w:ascii="Times New Roman" w:eastAsia="楷体" w:hAnsi="Times New Roman" w:cs="Times New Roman" w:hint="eastAsia"/>
          <w:sz w:val="24"/>
          <w:szCs w:val="24"/>
        </w:rPr>
        <w:t>链接：</w:t>
      </w:r>
      <w:r w:rsidRPr="00677625">
        <w:rPr>
          <w:rFonts w:ascii="Times New Roman" w:eastAsia="楷体" w:hAnsi="Times New Roman" w:cs="Times New Roman" w:hint="eastAsia"/>
          <w:sz w:val="24"/>
          <w:szCs w:val="24"/>
        </w:rPr>
        <w:t>http://gxt.jiangsu.gov.cn/art/2020/5/11/art_6278_9083030.html</w:t>
      </w:r>
    </w:p>
    <w:p w:rsidR="00677625" w:rsidRPr="00677625" w:rsidRDefault="00677625" w:rsidP="0067762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677625" w:rsidRPr="00677625" w:rsidRDefault="00677625"/>
    <w:sectPr w:rsidR="00677625" w:rsidRPr="0067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25"/>
    <w:rsid w:val="006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E5E5"/>
  <w15:chartTrackingRefBased/>
  <w15:docId w15:val="{DAFC3EFF-C9CF-4AA3-B305-78CC38E7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caict</cp:lastModifiedBy>
  <cp:revision>1</cp:revision>
  <dcterms:created xsi:type="dcterms:W3CDTF">2021-03-20T09:21:00Z</dcterms:created>
  <dcterms:modified xsi:type="dcterms:W3CDTF">2021-03-20T09:21:00Z</dcterms:modified>
</cp:coreProperties>
</file>