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120" w:after="120" w:line="600" w:lineRule="exact"/>
        <w:jc w:val="center"/>
        <w:outlineLvl w:val="1"/>
        <w:rPr>
          <w:rFonts w:ascii="Times New Roman" w:hAnsi="Times New Roman" w:eastAsia="楷体" w:cs="仿宋"/>
          <w:b/>
          <w:bCs/>
          <w:color w:val="000000"/>
          <w:sz w:val="30"/>
          <w:szCs w:val="30"/>
        </w:rPr>
      </w:pPr>
      <w:bookmarkStart w:id="0" w:name="_Toc80811673"/>
      <w:r>
        <w:rPr>
          <w:rFonts w:hint="eastAsia" w:ascii="Times New Roman" w:hAnsi="Times New Roman" w:eastAsia="楷体" w:cs="仿宋"/>
          <w:b/>
          <w:bCs/>
          <w:color w:val="000000"/>
          <w:sz w:val="30"/>
          <w:szCs w:val="30"/>
        </w:rPr>
        <w:t>案例</w:t>
      </w:r>
      <w:bookmarkEnd w:id="0"/>
      <w:r>
        <w:rPr>
          <w:rFonts w:hint="eastAsia" w:ascii="Times New Roman" w:hAnsi="Times New Roman" w:eastAsia="楷体" w:cs="仿宋"/>
          <w:b/>
          <w:bCs/>
          <w:color w:val="000000"/>
          <w:sz w:val="30"/>
          <w:szCs w:val="30"/>
        </w:rPr>
        <w:t xml:space="preserve">名称 </w:t>
      </w: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一．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本企业的基本信息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</w:rPr>
        <w:t>（企业名称、主要产品和服务、发展历程等）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二．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服务对象的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传统供应链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中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问题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（阐述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服务对象的供应链特点、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传统供应链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管理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存在的问题，说明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转型的意义）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bookmarkStart w:id="1" w:name="OLE_LINK1"/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三．服务对象的数智化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建设</w:t>
      </w:r>
      <w:bookmarkEnd w:id="1"/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过程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（重点写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建议包括以下内容）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供应链的整体架构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供应链运用新技术情况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如工业互联网、物联网、大数据、云计算、人工智能、区块链、3D打印、机器人等技术和应用情况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供应链各业务环节现状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如计划、采购、制造、履约、逆向等环节具体现状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实施路径等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（如预备阶段、迁移阶段方案等）</w:t>
      </w:r>
    </w:p>
    <w:p>
      <w:pPr>
        <w:spacing w:before="120" w:after="120" w:line="600" w:lineRule="exact"/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hint="default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四．服务对象的数智化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实施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效果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转型后的实施效果，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最好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有数据说明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以下任选2-4个方面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numId w:val="0"/>
        </w:numPr>
        <w:spacing w:before="120" w:after="120" w:line="600" w:lineRule="exact"/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1，</w:t>
      </w: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供应链管理效率提升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（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如降低成本、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增加收入、提升客户满意度等效果）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供应链流程优化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（如可视透明、上下游协同合作等效果）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供应链韧性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提升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（阐述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服务对象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面临的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来自环境、上游、下游、自身等方面的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供应链风险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本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企业采取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哪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些措施、何种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技术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帮助服务对象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应对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风险及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供应链可持续发展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（如绿色低碳等效果）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商业模式创新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（如服务化延伸、规模化定制等效果）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其他</w:t>
      </w: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五．服务对象的数智化供应链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创新点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六．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未来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发展机遇与挑战</w:t>
      </w:r>
      <w:bookmarkStart w:id="2" w:name="_GoBack"/>
      <w:bookmarkEnd w:id="2"/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5EBD3D"/>
    <w:multiLevelType w:val="singleLevel"/>
    <w:tmpl w:val="425EBD3D"/>
    <w:lvl w:ilvl="0" w:tentative="0">
      <w:start w:val="2"/>
      <w:numFmt w:val="decimal"/>
      <w:suff w:val="nothing"/>
      <w:lvlText w:val="%1，"/>
      <w:lvlJc w:val="left"/>
      <w:rPr>
        <w:rFonts w:hint="default"/>
        <w:b w:val="0"/>
        <w:bCs w:val="0"/>
      </w:rPr>
    </w:lvl>
  </w:abstractNum>
  <w:abstractNum w:abstractNumId="1">
    <w:nsid w:val="7900FD4E"/>
    <w:multiLevelType w:val="singleLevel"/>
    <w:tmpl w:val="7900FD4E"/>
    <w:lvl w:ilvl="0" w:tentative="0">
      <w:start w:val="1"/>
      <w:numFmt w:val="decimal"/>
      <w:suff w:val="nothing"/>
      <w:lvlText w:val="%1，"/>
      <w:lvlJc w:val="left"/>
      <w:rPr>
        <w:rFonts w:hint="default"/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lMjllNGMwMmQ2NTEzMTk5YzYyNTExYWFmMDQzMjIifQ=="/>
    <w:docVar w:name="KSO_WPS_MARK_KEY" w:val="c1a2161d-3d0f-4e7d-8a31-862fdb853cc4"/>
  </w:docVars>
  <w:rsids>
    <w:rsidRoot w:val="007F0891"/>
    <w:rsid w:val="000A3AA5"/>
    <w:rsid w:val="000F3554"/>
    <w:rsid w:val="001A492A"/>
    <w:rsid w:val="0025771E"/>
    <w:rsid w:val="00262E91"/>
    <w:rsid w:val="004C6A01"/>
    <w:rsid w:val="00531C94"/>
    <w:rsid w:val="006348CE"/>
    <w:rsid w:val="006D0BEE"/>
    <w:rsid w:val="006D5EA6"/>
    <w:rsid w:val="0071752E"/>
    <w:rsid w:val="007A2305"/>
    <w:rsid w:val="007F0891"/>
    <w:rsid w:val="00AD2F7B"/>
    <w:rsid w:val="00B71997"/>
    <w:rsid w:val="00BE1B5C"/>
    <w:rsid w:val="00D52BED"/>
    <w:rsid w:val="00DB7E1B"/>
    <w:rsid w:val="00F91ED1"/>
    <w:rsid w:val="123B607F"/>
    <w:rsid w:val="158F12AA"/>
    <w:rsid w:val="1F5E1910"/>
    <w:rsid w:val="29DD0B38"/>
    <w:rsid w:val="2B6F6C50"/>
    <w:rsid w:val="2C4843D6"/>
    <w:rsid w:val="32376DFA"/>
    <w:rsid w:val="440552BE"/>
    <w:rsid w:val="4AF02DF2"/>
    <w:rsid w:val="4EF93BD0"/>
    <w:rsid w:val="4F402FBA"/>
    <w:rsid w:val="58BA3A4E"/>
    <w:rsid w:val="6A225295"/>
    <w:rsid w:val="6EF20B48"/>
    <w:rsid w:val="71D7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495</Words>
  <Characters>498</Characters>
  <Lines>3</Lines>
  <Paragraphs>1</Paragraphs>
  <TotalTime>4</TotalTime>
  <ScaleCrop>false</ScaleCrop>
  <LinksUpToDate>false</LinksUpToDate>
  <CharactersWithSpaces>499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2022-01-13T09:41:00Z</dcterms:created>
  <dc:creator>林 超华</dc:creator>
  <cp:lastModifiedBy>XY</cp:lastModifiedBy>
  <dcterms:modified xsi:type="dcterms:W3CDTF">2023-02-27T03:20:44Z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EDE7BD3A35B74322B6A37AC4D5DE838A</vt:lpwstr>
  </property>
</Properties>
</file>